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D9" w:rsidRPr="00536C58" w:rsidRDefault="009B21D9" w:rsidP="009B21D9">
      <w:pPr>
        <w:tabs>
          <w:tab w:val="center" w:pos="5400"/>
        </w:tabs>
        <w:spacing w:after="0" w:line="240" w:lineRule="auto"/>
        <w:rPr>
          <w:rFonts w:ascii="Soberana Sans" w:eastAsia="MS Mincho" w:hAnsi="Soberana Sans" w:cs="Times New Roman"/>
          <w:szCs w:val="24"/>
          <w:lang w:val="es-ES_tradnl" w:eastAsia="es-ES"/>
        </w:rPr>
      </w:pPr>
    </w:p>
    <w:p w:rsidR="009B21D9" w:rsidRPr="00536C58" w:rsidRDefault="009B21D9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RESULTADOS DE AUDITORIA DE SERVICIOS.</w:t>
      </w:r>
    </w:p>
    <w:p w:rsidR="009B21D9" w:rsidRPr="00536C58" w:rsidRDefault="009B21D9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INSTITUTO TECNOLÓGICO DE CULIACÁN</w:t>
      </w:r>
    </w:p>
    <w:p w:rsidR="009B21D9" w:rsidRPr="00536C58" w:rsidRDefault="009B21D9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p w:rsidR="00DA1769" w:rsidRPr="00536C58" w:rsidRDefault="00DA1769" w:rsidP="00DA176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p w:rsidR="003A29A8" w:rsidRPr="00536C58" w:rsidRDefault="003A29A8" w:rsidP="003A29A8">
      <w:pPr>
        <w:tabs>
          <w:tab w:val="center" w:pos="5400"/>
        </w:tabs>
        <w:spacing w:after="0" w:line="240" w:lineRule="auto"/>
        <w:jc w:val="both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DEPARTAMENTO O ÁREA:</w:t>
      </w:r>
    </w:p>
    <w:p w:rsidR="003A29A8" w:rsidRPr="00536C58" w:rsidRDefault="003A29A8" w:rsidP="003A29A8">
      <w:pPr>
        <w:tabs>
          <w:tab w:val="center" w:pos="5400"/>
        </w:tabs>
        <w:spacing w:after="0" w:line="240" w:lineRule="auto"/>
        <w:jc w:val="both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3A29A8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9B21D9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9B21D9" w:rsidRPr="00536C58" w:rsidTr="009B21D9">
        <w:tc>
          <w:tcPr>
            <w:tcW w:w="8720" w:type="dxa"/>
            <w:gridSpan w:val="4"/>
            <w:shd w:val="clear" w:color="auto" w:fill="D9D9D9" w:themeFill="background1" w:themeFillShade="D9"/>
          </w:tcPr>
          <w:p w:rsidR="009B21D9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CENTRO DE INFORMACIÓN</w:t>
            </w:r>
          </w:p>
        </w:tc>
      </w:tr>
      <w:tr w:rsidR="007D2C3F" w:rsidRPr="00536C58" w:rsidTr="00536C58">
        <w:trPr>
          <w:trHeight w:val="885"/>
        </w:trPr>
        <w:tc>
          <w:tcPr>
            <w:tcW w:w="1154" w:type="dxa"/>
            <w:vAlign w:val="center"/>
          </w:tcPr>
          <w:p w:rsidR="007D2C3F" w:rsidRPr="00536C58" w:rsidRDefault="007D2C3F" w:rsidP="009B21D9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7D2C3F" w:rsidRPr="00536C58" w:rsidRDefault="00536C58" w:rsidP="00536C5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7D2C3F" w:rsidRPr="00536C58" w:rsidRDefault="007D2C3F" w:rsidP="009B21D9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06D25" w:rsidRPr="00536C58" w:rsidTr="00D16F5C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COBERTURA DE MATERIAL BIBLIOGRÁFICO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773EB9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F06D25" w:rsidRPr="00536C58" w:rsidRDefault="00E42438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ACTUALIZACIÓN</w:t>
            </w:r>
            <w:r w:rsidR="00F06D25"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 xml:space="preserve"> </w:t>
            </w: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BIBLIOGRÁFICA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3668EF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 xml:space="preserve">EXISTENCIA DE MATERIAL </w:t>
            </w:r>
            <w:r w:rsidR="00E42438"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BIBLIOGRÁFICO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87076E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SE ENCUENTRA CAPACITADO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E4250E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ES ATENTO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8C30D4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LOS ESPACIOS SON ADECUADOS PARA TRABAJAR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24136F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ES ADECUADO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EB3068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LOS HORARIOS SE CUMPLEN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273E68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 LAS BASES DE DATOS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E856EE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10</w:t>
            </w:r>
          </w:p>
        </w:tc>
        <w:tc>
          <w:tcPr>
            <w:tcW w:w="6239" w:type="dxa"/>
          </w:tcPr>
          <w:p w:rsidR="00F06D25" w:rsidRPr="00536C58" w:rsidRDefault="00536C58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CALIFICACIÓN</w:t>
            </w:r>
            <w:r w:rsidR="00F06D25"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 xml:space="preserve"> DE LAS BASES DE DATOS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MS Mincho" w:hAnsi="Soberana Sans" w:cs="Times New Roman"/>
                <w:sz w:val="18"/>
                <w:szCs w:val="18"/>
                <w:lang w:val="es-ES_tradnl" w:eastAsia="es-ES"/>
              </w:rPr>
            </w:pPr>
          </w:p>
        </w:tc>
      </w:tr>
      <w:tr w:rsidR="009B21D9" w:rsidRPr="00536C58" w:rsidTr="00DA1769">
        <w:tc>
          <w:tcPr>
            <w:tcW w:w="7393" w:type="dxa"/>
            <w:gridSpan w:val="2"/>
          </w:tcPr>
          <w:p w:rsidR="009B21D9" w:rsidRPr="00536C58" w:rsidRDefault="009B21D9" w:rsidP="009B21D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9B21D9" w:rsidRPr="00536C58" w:rsidRDefault="009B21D9" w:rsidP="009B21D9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7923F2" w:rsidRPr="00536C58" w:rsidRDefault="007923F2" w:rsidP="003A29A8">
      <w:pPr>
        <w:pStyle w:val="Sinespaciado"/>
        <w:jc w:val="right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right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3A29A8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3A29A8">
        <w:tc>
          <w:tcPr>
            <w:tcW w:w="8720" w:type="dxa"/>
            <w:gridSpan w:val="4"/>
            <w:shd w:val="clear" w:color="auto" w:fill="D9D9D9" w:themeFill="background1" w:themeFillShade="D9"/>
          </w:tcPr>
          <w:p w:rsidR="003A29A8" w:rsidRPr="00536C58" w:rsidRDefault="00A818A5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COORDINACIÓN DE CARRERAS</w:t>
            </w:r>
          </w:p>
        </w:tc>
      </w:tr>
      <w:tr w:rsidR="00536C58" w:rsidRPr="00536C58" w:rsidTr="00F005FE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536C58" w:rsidRPr="00536C58" w:rsidTr="00DD3FAE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EL HORARIO DE ATENCIÓN ES ADECUADO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670FB9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EL HORARIO DE ATENCIÓN SE CUMPLE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AB087D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SOBRE EL MANEJO DE LA RETÍCULA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F805E1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SOBRE REINSCRIPCIONES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F94A4F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EN SITUACIONES ACADÉMICAS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8F1162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INFORMACIÓN SOBRE TITULACIÓN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002F1E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INFORMACIÓN SOBRE EL CALENDARIO ESCOLAR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3A29A8">
        <w:tc>
          <w:tcPr>
            <w:tcW w:w="7393" w:type="dxa"/>
            <w:gridSpan w:val="2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5621C1" w:rsidRDefault="005621C1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3A29A8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lastRenderedPageBreak/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3A29A8">
        <w:tc>
          <w:tcPr>
            <w:tcW w:w="8720" w:type="dxa"/>
            <w:gridSpan w:val="4"/>
            <w:shd w:val="clear" w:color="auto" w:fill="D9D9D9" w:themeFill="background1" w:themeFillShade="D9"/>
          </w:tcPr>
          <w:p w:rsidR="003A29A8" w:rsidRPr="00536C58" w:rsidRDefault="003A29A8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 xml:space="preserve">CENTRO DE </w:t>
            </w:r>
            <w:r w:rsidR="00A818A5" w:rsidRPr="00536C58">
              <w:rPr>
                <w:rFonts w:ascii="Soberana Sans" w:hAnsi="Soberana Sans"/>
                <w:b/>
                <w:sz w:val="32"/>
              </w:rPr>
              <w:t>CÓMPUTO</w:t>
            </w:r>
          </w:p>
        </w:tc>
      </w:tr>
      <w:tr w:rsidR="00536C58" w:rsidRPr="00536C58" w:rsidTr="00726C38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536C58" w:rsidRPr="00536C58" w:rsidTr="00332E5D">
        <w:tc>
          <w:tcPr>
            <w:tcW w:w="1154" w:type="dxa"/>
          </w:tcPr>
          <w:p w:rsidR="00536C58" w:rsidRPr="00536C58" w:rsidRDefault="00536C58" w:rsidP="007D2C3F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EL HORARIO DE ATENCIÓN SE CUMPLE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A042E1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EL HORARIO DE ATENCIÓN ES ADECUADO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4D1CB8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DISPONIBILIDAD DEL EQUIPO DE COMPUTO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5F3485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  LOS EQUIPOS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34320C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 LA ATENCIÓN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3F55EA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DEL SERVICIO DE INTERNET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193470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COBERTURA DEL SERVICIO DE INTERNET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4A2308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</w:rPr>
            </w:pPr>
            <w:r w:rsidRPr="00536C58">
              <w:rPr>
                <w:rFonts w:ascii="Soberana Sans" w:hAnsi="Soberana Sans" w:cs="Arial"/>
                <w:sz w:val="16"/>
              </w:rPr>
              <w:t>AMABILIDAD DEL PERSONAL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536C58" w:rsidRPr="00536C58" w:rsidTr="003A29A8">
        <w:tc>
          <w:tcPr>
            <w:tcW w:w="7393" w:type="dxa"/>
            <w:gridSpan w:val="2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>
      <w:pPr>
        <w:rPr>
          <w:rFonts w:ascii="Soberana Sans" w:hAnsi="Soberana Sans"/>
        </w:rPr>
      </w:pPr>
    </w:p>
    <w:p w:rsidR="003A29A8" w:rsidRPr="00536C58" w:rsidRDefault="003A29A8">
      <w:pPr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3A29A8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3A29A8">
        <w:tc>
          <w:tcPr>
            <w:tcW w:w="8720" w:type="dxa"/>
            <w:gridSpan w:val="4"/>
            <w:shd w:val="clear" w:color="auto" w:fill="D9D9D9" w:themeFill="background1" w:themeFillShade="D9"/>
          </w:tcPr>
          <w:p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SERVICIOS ESCOLARES</w:t>
            </w:r>
          </w:p>
        </w:tc>
      </w:tr>
      <w:tr w:rsidR="00536C58" w:rsidRPr="00536C58" w:rsidTr="00E3159B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ES ADECUADO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SE CUMPLE DE ACUERDO A LO PUBLICADO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TIEMPO DE RESPUESTA A TRAMITES ES ADECUADO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ES AMABLE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LA INFORMACIÓN CUANDO SE SOLICITA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ORIENTACIÓN AL ALUMNADO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DEL SEGURO FACULTATIVO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CUENTA CON EL SEGURO FACULTATIVO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 LOS SERVICIOS MÉDICOS Y/O DENTALES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3A29A8">
        <w:tc>
          <w:tcPr>
            <w:tcW w:w="7393" w:type="dxa"/>
            <w:gridSpan w:val="2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181D21" w:rsidRPr="00181D21" w:rsidRDefault="00181D21" w:rsidP="00181D21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>
      <w:pPr>
        <w:rPr>
          <w:rFonts w:ascii="Soberana Sans" w:hAnsi="Soberana Sans"/>
        </w:rPr>
      </w:pPr>
      <w:r w:rsidRPr="00536C58">
        <w:rPr>
          <w:rFonts w:ascii="Soberana Sans" w:hAnsi="Soberana Sans"/>
        </w:rPr>
        <w:br w:type="page"/>
      </w: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3A29A8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3A29A8">
        <w:tc>
          <w:tcPr>
            <w:tcW w:w="8720" w:type="dxa"/>
            <w:gridSpan w:val="4"/>
            <w:shd w:val="clear" w:color="auto" w:fill="D9D9D9" w:themeFill="background1" w:themeFillShade="D9"/>
          </w:tcPr>
          <w:p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RECURSOS FINANCIEROS</w:t>
            </w:r>
          </w:p>
        </w:tc>
      </w:tr>
      <w:tr w:rsidR="00536C58" w:rsidRPr="00536C58" w:rsidTr="00332075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PUBLICACIÓN DEL HORARIO DE ATENCIÓN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EL HORARIO DE ATENCIÓN SE CUMPLE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EL HORARIO DE ATENCIÓN ES ADECUADO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DIFUSIÓN DE LOS COSTOS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A ALUMNOS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ATENCIÓN DEL PERSONAL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TIEMPO DE ESPERA PARA TRAMITES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A29A8">
        <w:tc>
          <w:tcPr>
            <w:tcW w:w="7393" w:type="dxa"/>
            <w:gridSpan w:val="2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656075" w:rsidRPr="00656075" w:rsidRDefault="00656075" w:rsidP="00656075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3A29A8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3A29A8">
        <w:tc>
          <w:tcPr>
            <w:tcW w:w="8720" w:type="dxa"/>
            <w:gridSpan w:val="4"/>
            <w:shd w:val="clear" w:color="auto" w:fill="D9D9D9" w:themeFill="background1" w:themeFillShade="D9"/>
          </w:tcPr>
          <w:p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RESIDENCIAS PROFESIONALES</w:t>
            </w:r>
          </w:p>
        </w:tc>
      </w:tr>
      <w:tr w:rsidR="00536C58" w:rsidRPr="00536C58" w:rsidTr="0070160E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536C58" w:rsidRPr="00536C58" w:rsidTr="00975870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CALIDAD DEL CURSO DE INDUCCIÓN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1D2184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POR PARTE DEL D. G. T. y V.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405BC4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TRAMITE DE SEGURO FACULTATIVO POR PARTE DE SERV. ESC.</w:t>
            </w:r>
          </w:p>
        </w:tc>
        <w:tc>
          <w:tcPr>
            <w:tcW w:w="1327" w:type="dxa"/>
            <w:gridSpan w:val="2"/>
            <w:vAlign w:val="bottom"/>
          </w:tcPr>
          <w:p w:rsidR="00FD57FC" w:rsidRPr="00FD57FC" w:rsidRDefault="00FD57FC" w:rsidP="00FD57FC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7C4F6E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ASESORÍA DE ELABORACIÓN DE ANTEPROYECTO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007657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DIFUSIÓN DE LAS FECHAS DE SEGUIMIENTO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2F0818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SEGUIMIENTO POR PARTE DEL ASESOR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CC2169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ASESORÍA POR PARTE DEL ASESOR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83539B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SOBRE LA CALIFICACIÓN POR PARTE DEL ASESOR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6D0B2C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SEGUIMIENTO DEL PROYECTO PARA TITULACIÓN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4A21DB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10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  <w:t>COMUNICACIÓN DE LOS ASESORES (INTERNOS Y EXTERNOS)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MS Mincho" w:hAnsi="Soberana Sans" w:cs="Times New Roman"/>
                <w:lang w:val="es-ES_tradnl" w:eastAsia="es-ES"/>
              </w:rPr>
            </w:pPr>
          </w:p>
        </w:tc>
      </w:tr>
      <w:tr w:rsidR="00536C58" w:rsidRPr="00536C58" w:rsidTr="004A21DB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11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  <w:t>REGISTRO DE PROPIEDAD INTELECTUAL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MS Mincho" w:hAnsi="Soberana Sans" w:cs="Times New Roman"/>
                <w:lang w:val="es-ES_tradnl" w:eastAsia="es-ES"/>
              </w:rPr>
            </w:pPr>
          </w:p>
        </w:tc>
      </w:tr>
      <w:tr w:rsidR="00536C58" w:rsidRPr="00536C58" w:rsidTr="003A29A8">
        <w:tc>
          <w:tcPr>
            <w:tcW w:w="7393" w:type="dxa"/>
            <w:gridSpan w:val="2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>
      <w:pPr>
        <w:rPr>
          <w:rFonts w:ascii="Soberana Sans" w:hAnsi="Soberana Sans"/>
        </w:rPr>
      </w:pPr>
      <w:r w:rsidRPr="00536C58">
        <w:rPr>
          <w:rFonts w:ascii="Soberana Sans" w:hAnsi="Soberana Sans"/>
        </w:rPr>
        <w:br w:type="page"/>
      </w: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5621C1">
        <w:trPr>
          <w:trHeight w:val="859"/>
        </w:trPr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3A29A8">
        <w:tc>
          <w:tcPr>
            <w:tcW w:w="8720" w:type="dxa"/>
            <w:gridSpan w:val="4"/>
            <w:shd w:val="clear" w:color="auto" w:fill="D9D9D9" w:themeFill="background1" w:themeFillShade="D9"/>
          </w:tcPr>
          <w:p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SERVICIO SOCIAL</w:t>
            </w:r>
          </w:p>
        </w:tc>
      </w:tr>
      <w:tr w:rsidR="00536C58" w:rsidRPr="00536C58" w:rsidTr="00960A4F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CURSO DE INDUCCIÓN ES ADECUADO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DE ATENCIÓN ES ADECUADO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LA OFICINA CUENTA CON UN HORARIO ADECUADO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ES AMABLE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UN BANCO DE PROYECTOS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ASESORÍA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PROPORCIONAN INFORMACIÓN  PARA LA GESTIÓN DE APOYOS (BECAS)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536C58" w:rsidRPr="00656075" w:rsidTr="003A29A8">
        <w:tc>
          <w:tcPr>
            <w:tcW w:w="7393" w:type="dxa"/>
            <w:gridSpan w:val="2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536C58" w:rsidRPr="00656075" w:rsidRDefault="00536C58" w:rsidP="003A29A8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6629"/>
        <w:gridCol w:w="2015"/>
      </w:tblGrid>
      <w:tr w:rsidR="00B94937" w:rsidTr="00B9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B94937" w:rsidRDefault="00B94937" w:rsidP="00B94937">
            <w:pPr>
              <w:pStyle w:val="Sinespaciado"/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CONCENTRADO FINAL</w:t>
            </w: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B94937" w:rsidRDefault="00B94937" w:rsidP="00B94937">
            <w:pPr>
              <w:pStyle w:val="Sinespaciado"/>
              <w:jc w:val="right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PROMEDIO FINAL</w:t>
            </w:r>
          </w:p>
        </w:tc>
      </w:tr>
      <w:tr w:rsidR="00B9493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CENTRO DE INFORMACIÓN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COORDINACIÓN DE CARRERAS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CENTRO DE CÓMPUTO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SERVICIOS ESCOLARES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RECURSOS FINANCIEROS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RESIDENCIAS PROFESIONALES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SERVICIOS SOCIAL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B94937">
            <w:pPr>
              <w:pStyle w:val="Sinespaciado"/>
              <w:jc w:val="right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PROMEDIO TOTAL DEL SERVICIO</w:t>
            </w:r>
          </w:p>
        </w:tc>
        <w:tc>
          <w:tcPr>
            <w:tcW w:w="2015" w:type="dxa"/>
          </w:tcPr>
          <w:p w:rsidR="00B94937" w:rsidRP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b/>
              </w:rPr>
            </w:pPr>
          </w:p>
        </w:tc>
      </w:tr>
    </w:tbl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:rsidR="00B94937" w:rsidRPr="005621C1" w:rsidRDefault="005621C1" w:rsidP="005621C1">
      <w:pPr>
        <w:jc w:val="center"/>
        <w:rPr>
          <w:rFonts w:ascii="Soberana Sans" w:hAnsi="Soberana Sans"/>
          <w:b/>
          <w:sz w:val="26"/>
        </w:rPr>
      </w:pPr>
      <w:r>
        <w:rPr>
          <w:rFonts w:ascii="Soberana Sans" w:hAnsi="Soberana Sans"/>
          <w:b/>
          <w:sz w:val="26"/>
        </w:rPr>
        <w:t>GRÁ</w:t>
      </w:r>
      <w:r w:rsidRPr="005621C1">
        <w:rPr>
          <w:rFonts w:ascii="Soberana Sans" w:hAnsi="Soberana Sans"/>
          <w:b/>
          <w:sz w:val="26"/>
        </w:rPr>
        <w:t>FICO COMPARATIVO</w:t>
      </w:r>
    </w:p>
    <w:p w:rsidR="005621C1" w:rsidRPr="005621C1" w:rsidRDefault="005621C1" w:rsidP="005621C1">
      <w:pPr>
        <w:jc w:val="center"/>
        <w:rPr>
          <w:rFonts w:ascii="Soberana Sans" w:hAnsi="Soberana Sans"/>
          <w:b/>
          <w:sz w:val="26"/>
        </w:rPr>
      </w:pPr>
      <w:bookmarkStart w:id="0" w:name="_GoBack"/>
      <w:bookmarkEnd w:id="0"/>
    </w:p>
    <w:p w:rsidR="005621C1" w:rsidRDefault="005621C1">
      <w:pPr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3CBDAFCC" wp14:editId="4853C3A8">
            <wp:extent cx="5400040" cy="3369679"/>
            <wp:effectExtent l="0" t="0" r="10160" b="2159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9493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0B" w:rsidRDefault="006A340B" w:rsidP="009B21D9">
      <w:pPr>
        <w:spacing w:after="0" w:line="240" w:lineRule="auto"/>
      </w:pPr>
      <w:r>
        <w:separator/>
      </w:r>
    </w:p>
  </w:endnote>
  <w:endnote w:type="continuationSeparator" w:id="0">
    <w:p w:rsidR="006A340B" w:rsidRDefault="006A340B" w:rsidP="009B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0B" w:rsidRDefault="006A340B" w:rsidP="009B21D9">
      <w:pPr>
        <w:spacing w:after="0" w:line="240" w:lineRule="auto"/>
      </w:pPr>
      <w:r>
        <w:separator/>
      </w:r>
    </w:p>
  </w:footnote>
  <w:footnote w:type="continuationSeparator" w:id="0">
    <w:p w:rsidR="006A340B" w:rsidRDefault="006A340B" w:rsidP="009B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7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60"/>
      <w:gridCol w:w="6344"/>
      <w:gridCol w:w="2683"/>
    </w:tblGrid>
    <w:tr w:rsidR="003A29A8" w:rsidRPr="009B21D9" w:rsidTr="003A29A8">
      <w:trPr>
        <w:trHeight w:val="320"/>
        <w:jc w:val="center"/>
      </w:trPr>
      <w:tc>
        <w:tcPr>
          <w:tcW w:w="171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3A29A8" w:rsidRPr="009B21D9" w:rsidRDefault="003A29A8" w:rsidP="009B21D9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_tradnl" w:eastAsia="es-ES"/>
            </w:rPr>
          </w:pPr>
          <w:r w:rsidRPr="009B21D9">
            <w:rPr>
              <w:rFonts w:ascii="Arial" w:eastAsia="MS Mincho" w:hAnsi="Arial" w:cs="Arial"/>
              <w:noProof/>
              <w:color w:val="FF0000"/>
              <w:sz w:val="24"/>
              <w:szCs w:val="24"/>
              <w:lang w:val="es-MX" w:eastAsia="es-MX"/>
            </w:rPr>
            <w:drawing>
              <wp:inline distT="0" distB="0" distL="0" distR="0" wp14:anchorId="5901D397" wp14:editId="361F33AE">
                <wp:extent cx="1295400" cy="838200"/>
                <wp:effectExtent l="0" t="0" r="0" b="0"/>
                <wp:docPr id="1" name="Imagen 1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29A8" w:rsidRPr="009B21D9" w:rsidRDefault="003A29A8" w:rsidP="009B21D9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_tradnl" w:eastAsia="es-ES"/>
            </w:rPr>
          </w:pPr>
        </w:p>
      </w:tc>
      <w:tc>
        <w:tcPr>
          <w:tcW w:w="6344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3A29A8" w:rsidRPr="009B21D9" w:rsidRDefault="003A29A8" w:rsidP="009B21D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ES"/>
            </w:rPr>
          </w:pPr>
          <w:r w:rsidRPr="009B21D9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ES"/>
            </w:rPr>
            <w:t>Nombre del documento: Informe de auditorías de servicio</w:t>
          </w:r>
        </w:p>
      </w:tc>
      <w:tc>
        <w:tcPr>
          <w:tcW w:w="302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3A29A8" w:rsidRPr="009B21D9" w:rsidRDefault="003A29A8" w:rsidP="009B21D9">
          <w:pPr>
            <w:spacing w:after="0" w:line="240" w:lineRule="auto"/>
            <w:rPr>
              <w:rFonts w:ascii="Arial Narrow" w:eastAsia="Times New Roman" w:hAnsi="Arial Narrow" w:cs="Arial"/>
              <w:b/>
              <w:bCs/>
              <w:sz w:val="24"/>
              <w:szCs w:val="24"/>
              <w:lang w:val="es-ES_tradnl" w:eastAsia="es-ES"/>
            </w:rPr>
          </w:pPr>
          <w:r w:rsidRPr="009B21D9">
            <w:rPr>
              <w:rFonts w:ascii="Arial Narrow" w:eastAsia="Times New Roman" w:hAnsi="Arial Narrow" w:cs="Arial"/>
              <w:b/>
              <w:bCs/>
              <w:sz w:val="24"/>
              <w:szCs w:val="24"/>
              <w:lang w:val="es-ES_tradnl" w:eastAsia="es-ES"/>
            </w:rPr>
            <w:t>Código: ITC-CA-FE-03</w:t>
          </w:r>
        </w:p>
      </w:tc>
    </w:tr>
    <w:tr w:rsidR="003A29A8" w:rsidRPr="009B21D9" w:rsidTr="003A29A8">
      <w:trPr>
        <w:trHeight w:val="347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  <w:hideMark/>
        </w:tcPr>
        <w:p w:rsidR="003A29A8" w:rsidRPr="009B21D9" w:rsidRDefault="003A29A8" w:rsidP="009B21D9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_tradnl" w:eastAsia="es-ES"/>
            </w:rPr>
          </w:pPr>
        </w:p>
      </w:tc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3A29A8" w:rsidRPr="009B21D9" w:rsidRDefault="003A29A8" w:rsidP="009B21D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ES"/>
            </w:rPr>
          </w:pPr>
        </w:p>
      </w:tc>
      <w:tc>
        <w:tcPr>
          <w:tcW w:w="302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3A29A8" w:rsidRPr="009B21D9" w:rsidRDefault="003A29A8" w:rsidP="009B21D9">
          <w:pPr>
            <w:spacing w:after="0" w:line="240" w:lineRule="auto"/>
            <w:rPr>
              <w:rFonts w:ascii="Arial Narrow" w:eastAsia="Times New Roman" w:hAnsi="Arial Narrow" w:cs="Arial"/>
              <w:b/>
              <w:bCs/>
              <w:sz w:val="24"/>
              <w:szCs w:val="24"/>
              <w:lang w:val="es-ES_tradnl" w:eastAsia="es-ES"/>
            </w:rPr>
          </w:pPr>
          <w:r w:rsidRPr="009B21D9">
            <w:rPr>
              <w:rFonts w:ascii="Arial Narrow" w:eastAsia="Times New Roman" w:hAnsi="Arial Narrow" w:cs="Arial"/>
              <w:b/>
              <w:bCs/>
              <w:sz w:val="24"/>
              <w:szCs w:val="24"/>
              <w:lang w:val="es-ES_tradnl" w:eastAsia="es-ES"/>
            </w:rPr>
            <w:t>Revisión: 2</w:t>
          </w:r>
        </w:p>
      </w:tc>
    </w:tr>
    <w:tr w:rsidR="003A29A8" w:rsidRPr="009B21D9" w:rsidTr="003A29A8">
      <w:trPr>
        <w:trHeight w:val="408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3A29A8" w:rsidRPr="009B21D9" w:rsidRDefault="003A29A8" w:rsidP="009B21D9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_tradnl" w:eastAsia="es-ES"/>
            </w:rPr>
          </w:pPr>
        </w:p>
      </w:tc>
      <w:tc>
        <w:tcPr>
          <w:tcW w:w="0" w:type="auto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3A29A8" w:rsidRPr="009B21D9" w:rsidRDefault="003A29A8" w:rsidP="009B21D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ES"/>
            </w:rPr>
          </w:pPr>
          <w:r w:rsidRPr="009B21D9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ES"/>
            </w:rPr>
            <w:t>Referencia a la Norma ISO 9001:2008  6.1</w:t>
          </w:r>
        </w:p>
      </w:tc>
      <w:tc>
        <w:tcPr>
          <w:tcW w:w="302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3A29A8" w:rsidRPr="009B21D9" w:rsidRDefault="003A29A8" w:rsidP="009B21D9">
          <w:pPr>
            <w:spacing w:after="0" w:line="240" w:lineRule="auto"/>
            <w:rPr>
              <w:rFonts w:ascii="Arial Narrow" w:eastAsia="Times New Roman" w:hAnsi="Arial Narrow" w:cs="Arial"/>
              <w:b/>
              <w:bCs/>
              <w:sz w:val="24"/>
              <w:szCs w:val="24"/>
              <w:lang w:val="es-ES_tradnl" w:eastAsia="es-ES"/>
            </w:rPr>
          </w:pPr>
          <w:r w:rsidRPr="009B21D9">
            <w:rPr>
              <w:rFonts w:ascii="Arial Narrow" w:eastAsia="Times New Roman" w:hAnsi="Arial Narrow" w:cs="Arial"/>
              <w:b/>
              <w:bCs/>
              <w:sz w:val="24"/>
              <w:szCs w:val="24"/>
              <w:lang w:val="es-ES_tradnl" w:eastAsia="es-ES"/>
            </w:rPr>
            <w:t>Página 1 de 2</w:t>
          </w:r>
        </w:p>
      </w:tc>
    </w:tr>
  </w:tbl>
  <w:p w:rsidR="003A29A8" w:rsidRDefault="003A29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D9"/>
    <w:rsid w:val="00181D21"/>
    <w:rsid w:val="002A3E68"/>
    <w:rsid w:val="003933AA"/>
    <w:rsid w:val="003A29A8"/>
    <w:rsid w:val="00483F29"/>
    <w:rsid w:val="0048523C"/>
    <w:rsid w:val="005026DC"/>
    <w:rsid w:val="00536C58"/>
    <w:rsid w:val="005621C1"/>
    <w:rsid w:val="005E414D"/>
    <w:rsid w:val="006028D6"/>
    <w:rsid w:val="00656075"/>
    <w:rsid w:val="006A340B"/>
    <w:rsid w:val="007923F2"/>
    <w:rsid w:val="007D2C3F"/>
    <w:rsid w:val="008D260C"/>
    <w:rsid w:val="009B21D9"/>
    <w:rsid w:val="00A818A5"/>
    <w:rsid w:val="00B94937"/>
    <w:rsid w:val="00C14AD1"/>
    <w:rsid w:val="00DA1769"/>
    <w:rsid w:val="00E42438"/>
    <w:rsid w:val="00F06D25"/>
    <w:rsid w:val="00F51777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1D9"/>
  </w:style>
  <w:style w:type="paragraph" w:styleId="Piedepgina">
    <w:name w:val="footer"/>
    <w:basedOn w:val="Normal"/>
    <w:link w:val="PiedepginaCar"/>
    <w:uiPriority w:val="99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1D9"/>
  </w:style>
  <w:style w:type="paragraph" w:styleId="Textodeglobo">
    <w:name w:val="Balloon Text"/>
    <w:basedOn w:val="Normal"/>
    <w:link w:val="TextodegloboCar"/>
    <w:uiPriority w:val="99"/>
    <w:semiHidden/>
    <w:unhideWhenUsed/>
    <w:rsid w:val="009B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1D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B21D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B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949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1D9"/>
  </w:style>
  <w:style w:type="paragraph" w:styleId="Piedepgina">
    <w:name w:val="footer"/>
    <w:basedOn w:val="Normal"/>
    <w:link w:val="PiedepginaCar"/>
    <w:uiPriority w:val="99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1D9"/>
  </w:style>
  <w:style w:type="paragraph" w:styleId="Textodeglobo">
    <w:name w:val="Balloon Text"/>
    <w:basedOn w:val="Normal"/>
    <w:link w:val="TextodegloboCar"/>
    <w:uiPriority w:val="99"/>
    <w:semiHidden/>
    <w:unhideWhenUsed/>
    <w:rsid w:val="009B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1D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B21D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B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949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S"/>
              <a:t>SERVICIO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Hoja1!$B$4:$B$10</c:f>
              <c:strCache>
                <c:ptCount val="7"/>
                <c:pt idx="0">
                  <c:v>CENTRO DE INFORMACIÓN</c:v>
                </c:pt>
                <c:pt idx="1">
                  <c:v>COORDINACIÓN DE CARRERAS</c:v>
                </c:pt>
                <c:pt idx="2">
                  <c:v>CENTRO DE CÓMPUTO</c:v>
                </c:pt>
                <c:pt idx="3">
                  <c:v>SERVICIOS ESCOLARES</c:v>
                </c:pt>
                <c:pt idx="4">
                  <c:v>RECURSOS FINANCIEROS</c:v>
                </c:pt>
                <c:pt idx="5">
                  <c:v>RESIDENCIAS PROFESIONALES</c:v>
                </c:pt>
                <c:pt idx="6">
                  <c:v>SERVICIOS SOCIAL</c:v>
                </c:pt>
              </c:strCache>
            </c:strRef>
          </c:cat>
          <c:val>
            <c:numRef>
              <c:f>Hoja1!$C$4:$C$10</c:f>
              <c:numCache>
                <c:formatCode>General</c:formatCode>
                <c:ptCount val="7"/>
                <c:pt idx="0">
                  <c:v>3.8</c:v>
                </c:pt>
                <c:pt idx="1">
                  <c:v>2.63</c:v>
                </c:pt>
                <c:pt idx="2">
                  <c:v>2.8</c:v>
                </c:pt>
                <c:pt idx="3">
                  <c:v>3.26</c:v>
                </c:pt>
                <c:pt idx="4">
                  <c:v>3.79</c:v>
                </c:pt>
                <c:pt idx="5">
                  <c:v>3.03</c:v>
                </c:pt>
                <c:pt idx="6">
                  <c:v>3.45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147392"/>
        <c:axId val="63077376"/>
        <c:axId val="0"/>
      </c:bar3DChart>
      <c:catAx>
        <c:axId val="61147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63077376"/>
        <c:crosses val="autoZero"/>
        <c:auto val="1"/>
        <c:lblAlgn val="ctr"/>
        <c:lblOffset val="100"/>
        <c:noMultiLvlLbl val="0"/>
      </c:catAx>
      <c:valAx>
        <c:axId val="63077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1147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EEEA-1CA9-442D-92C5-6799A969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ItzelUrias</cp:lastModifiedBy>
  <cp:revision>3</cp:revision>
  <dcterms:created xsi:type="dcterms:W3CDTF">2015-03-23T00:27:00Z</dcterms:created>
  <dcterms:modified xsi:type="dcterms:W3CDTF">2015-03-23T00:29:00Z</dcterms:modified>
</cp:coreProperties>
</file>